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инвестиционных проектов на предприятиях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1678B6" w:rsidR="00A77598" w:rsidRPr="00B72A5D" w:rsidRDefault="00B72A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43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3A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043A6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7043A6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7043A6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B7BB57" w:rsidR="004475DA" w:rsidRPr="00B72A5D" w:rsidRDefault="00B72A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EC151F" w14:textId="77777777" w:rsidR="007043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74732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_Toc202874732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3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6F31696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3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_Toc202874733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3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56B6530B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4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_Toc202874734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3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B9CA753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5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_Toc202874735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4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33CBE09D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6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_Toc202874736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5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F74A920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7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_Toc202874737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5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988EC0B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8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_Toc202874738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6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04D43D6A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39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_Toc202874739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6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5D44AFB2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0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_Toc202874740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6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F15359A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1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_Toc202874741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7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5BB62B09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2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_Toc202874742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8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769DED28" w14:textId="77777777" w:rsidR="007043A6" w:rsidRDefault="00FE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3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_Toc202874743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10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39FFF29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4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_Toc202874744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10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4C0C8376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5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_Toc202874745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10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171C2F38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6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_Toc202874746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11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2F4C39A8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7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_Toc202874747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11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1A4CB25B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8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_Toc202874748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11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0B631C1D" w14:textId="77777777" w:rsidR="007043A6" w:rsidRDefault="00FE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74749" w:history="1">
            <w:r w:rsidR="007043A6" w:rsidRPr="00720E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43A6">
              <w:rPr>
                <w:noProof/>
                <w:webHidden/>
              </w:rPr>
              <w:tab/>
            </w:r>
            <w:r w:rsidR="007043A6">
              <w:rPr>
                <w:noProof/>
                <w:webHidden/>
              </w:rPr>
              <w:fldChar w:fldCharType="begin"/>
            </w:r>
            <w:r w:rsidR="007043A6">
              <w:rPr>
                <w:noProof/>
                <w:webHidden/>
              </w:rPr>
              <w:instrText xml:space="preserve"> PAGEREF _Toc202874749 \h </w:instrText>
            </w:r>
            <w:r w:rsidR="007043A6">
              <w:rPr>
                <w:noProof/>
                <w:webHidden/>
              </w:rPr>
            </w:r>
            <w:r w:rsidR="007043A6">
              <w:rPr>
                <w:noProof/>
                <w:webHidden/>
              </w:rPr>
              <w:fldChar w:fldCharType="separate"/>
            </w:r>
            <w:r w:rsidR="007043A6">
              <w:rPr>
                <w:noProof/>
                <w:webHidden/>
              </w:rPr>
              <w:t>11</w:t>
            </w:r>
            <w:r w:rsidR="007043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874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 знаний и практических навыков принятия эффективных решений в области инвестиционной деятельности, и инвестиционного проектирования  туристских предприятий в условиях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874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инвестиционных проектов на предприятиях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874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43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43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43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43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43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43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043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043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43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43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43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43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43A6">
              <w:rPr>
                <w:rFonts w:ascii="Times New Roman" w:hAnsi="Times New Roman" w:cs="Times New Roman"/>
              </w:rPr>
              <w:t>направления и критерии оценки инвестирования в развитие предприятий индустрии туризма</w:t>
            </w:r>
            <w:r w:rsidRPr="007043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43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43A6">
              <w:rPr>
                <w:rFonts w:ascii="Times New Roman" w:hAnsi="Times New Roman" w:cs="Times New Roman"/>
              </w:rPr>
              <w:t>обосновать выбор направления инвестирования в развитие предприятий индустрии туризма; оценивать эффективность новых инвестиционных проектов туристского предприятия в условиях рисков</w:t>
            </w:r>
            <w:r w:rsidRPr="007043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43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43A6">
              <w:rPr>
                <w:rFonts w:ascii="Times New Roman" w:hAnsi="Times New Roman" w:cs="Times New Roman"/>
              </w:rPr>
              <w:t>методами обоснования эффективности проектов и принятия проектных решений в условиях рисков</w:t>
            </w:r>
            <w:r w:rsidRPr="007043A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043A6" w14:paraId="60F7514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5A9B" w14:textId="77777777" w:rsidR="00751095" w:rsidRPr="007043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 xml:space="preserve">ПК-4 - Способен управлять </w:t>
            </w:r>
            <w:proofErr w:type="gramStart"/>
            <w:r w:rsidRPr="007043A6">
              <w:rPr>
                <w:rFonts w:ascii="Times New Roman" w:hAnsi="Times New Roman" w:cs="Times New Roman"/>
              </w:rPr>
              <w:t>бизнес-анализом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2C0FB" w14:textId="77777777" w:rsidR="00751095" w:rsidRPr="007043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  <w:lang w:bidi="ru-RU"/>
              </w:rPr>
              <w:t xml:space="preserve">ПК-4.2 - Обосновывает подходы, используемые в </w:t>
            </w:r>
            <w:proofErr w:type="gramStart"/>
            <w:r w:rsidRPr="007043A6">
              <w:rPr>
                <w:rFonts w:ascii="Times New Roman" w:hAnsi="Times New Roman" w:cs="Times New Roman"/>
                <w:lang w:bidi="ru-RU"/>
              </w:rPr>
              <w:t>бизнес-анализе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21A66" w14:textId="77777777" w:rsidR="00751095" w:rsidRPr="007043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43A6">
              <w:rPr>
                <w:rFonts w:ascii="Times New Roman" w:hAnsi="Times New Roman" w:cs="Times New Roman"/>
              </w:rPr>
              <w:t>ресурсы, необходимые для осуществления инвестиционной деятельности туристского предприятия</w:t>
            </w:r>
            <w:r w:rsidRPr="007043A6">
              <w:rPr>
                <w:rFonts w:ascii="Times New Roman" w:hAnsi="Times New Roman" w:cs="Times New Roman"/>
              </w:rPr>
              <w:t xml:space="preserve"> </w:t>
            </w:r>
          </w:p>
          <w:p w14:paraId="4FEBA441" w14:textId="77777777" w:rsidR="00751095" w:rsidRPr="007043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43A6">
              <w:rPr>
                <w:rFonts w:ascii="Times New Roman" w:hAnsi="Times New Roman" w:cs="Times New Roman"/>
              </w:rPr>
              <w:t xml:space="preserve">найти оптимальное решение в </w:t>
            </w:r>
            <w:proofErr w:type="gramStart"/>
            <w:r w:rsidR="00FD518F" w:rsidRPr="007043A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7043A6">
              <w:rPr>
                <w:rFonts w:ascii="Times New Roman" w:hAnsi="Times New Roman" w:cs="Times New Roman"/>
              </w:rPr>
              <w:t xml:space="preserve"> проектирования конкретной инвестиционной задачи; планировать распределение ресурсов</w:t>
            </w:r>
            <w:r w:rsidRPr="007043A6">
              <w:rPr>
                <w:rFonts w:ascii="Times New Roman" w:hAnsi="Times New Roman" w:cs="Times New Roman"/>
              </w:rPr>
              <w:t xml:space="preserve">. </w:t>
            </w:r>
          </w:p>
          <w:p w14:paraId="1E092C5B" w14:textId="77777777" w:rsidR="00751095" w:rsidRPr="007043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43A6">
              <w:rPr>
                <w:rFonts w:ascii="Times New Roman" w:hAnsi="Times New Roman" w:cs="Times New Roman"/>
              </w:rPr>
              <w:t>методами управления инвестиционными проектами</w:t>
            </w:r>
            <w:r w:rsidRPr="007043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043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8747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Инвестиционная деятельность туристских предприятий.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Инвестиции: понятия и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инвестиционной деятельности. Субъекты и объекты инвестиций. Классификация инвестиций: реальные, финансовые, прямые, портфельные, в форме капитальных вложений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740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545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финансирования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D77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Собственные средства предприятия, Заемные и привлеченные средства. Привлечение кредитов. Венчурное финансирование. Финансовый лизинг. Эмиссия ценных бумаг фирмы как один из вариантов привлечения инвестиций. Целевое безвозмездное финансирование некоммерческих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68C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58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66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C0E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9F76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FD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климат и инвестиционная деятельность туристского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3A8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инвестиционного климата. Роль прогнозирования и планирования для предприятия. Принципы планирования, методика планирования инвестиций, взаимосвязь плана предприятия с планом инвестиций. Вопросы регулирования, учета, контроля, мотивации и координирования.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007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C62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293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239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D87D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882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инвестиционной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8F1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методы государственного регулирования. Создание благоприятных условий для развития инвестиционной деятельности. Основные механизмы взаимодействия государства и частных партнеров с привлечением частного и государственного финансирования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9C3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7CA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74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803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1C711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A02E4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Инвестиционное проектирование и оценка эффективности инвестиционных проектов на предприятиях туризма.</w:t>
            </w:r>
          </w:p>
        </w:tc>
      </w:tr>
      <w:tr w:rsidR="005B37A7" w:rsidRPr="005B37A7" w14:paraId="7B654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AB5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Инвестиционный проект, ресурсы инвестиционного проекта. Управление инвестиционным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0DF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инвестиционного проекта, виды проектов. Структура проекта, формирование целей проекта, методы структурирования целей. Система управления инвестиционным проектом. Планирование в проектном управлении. Методы календарного планирования. Сетевое планирование . Графики Ганта. Проектная команда, как особый вид ресурсов инвестиционного  проекта. Ролевые функции в проектной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7B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27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D09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931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20FE9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9FF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ТЭО (бизнес-план) инвестиционного проекта. Анализ эффективности инвестиционного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CB0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Предварительное технико-экономическое обоснование инвестиционного проекта. Анализ инвестиционных затрат и оценка потребности проекта в инвестициях. Исследование конъюнктуры рынка для обоснования бизнес-плана разработки туристских продуктов и услуг. Бизнес-план. Планирование источников финансирования предприятия индустрии туризма. Планирование доходов и расходов предприятий индустрии туризма по инвестиционному проекту туристского продукта с учетом конъюнктуры рынка, экономической оценки производственных и маркетинговых затрат. Оценка денежных потоков инвестиционного проекта. Анализ экономической эффективности инвестиционного проекта (Метод чистой дисконтированной стоимости, метод внутренней нормы доходности. Дисконтированный срок окупаемости. Рентабельность инвестиций).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33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BF1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3B9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DE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F55F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0D1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инвестиционными рисками. Формирование портфеля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DE8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проекта: виды, механизм взаимодействия. Портфель проектов и его формирование. Риск и неопределенность при принятии и реализации проектных. Оценка жизнеспособности проектных альтернатив. Управление инвестиционными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C9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88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0A8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9E7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51A790D" w:rsidR="00963445" w:rsidRPr="00352B6F" w:rsidRDefault="007043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747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74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72A5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043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Боголюбов, В. С.  Финансовый менеджмент в туризме и гостиничном хозяйстве</w:t>
            </w:r>
            <w:proofErr w:type="gram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Боголюбов. — 2-е изд., </w:t>
            </w:r>
            <w:proofErr w:type="spell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, 2021. —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4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043A6">
                <w:rPr>
                  <w:color w:val="00008B"/>
                  <w:u w:val="single"/>
                  <w:lang w:val="en-US"/>
                </w:rPr>
                <w:t>https://www.urait.ru/viewer/fi ... gostinichnom-hozyaystve-471240</w:t>
              </w:r>
            </w:hyperlink>
          </w:p>
        </w:tc>
      </w:tr>
      <w:tr w:rsidR="00262CF0" w:rsidRPr="007E6725" w14:paraId="66E8D1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2D45D" w14:textId="77777777" w:rsidR="00262CF0" w:rsidRPr="007043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Румянцева, Е. Е.  Экономический анализ</w:t>
            </w:r>
            <w:proofErr w:type="gram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Е. Румянцева. — Москва</w:t>
            </w:r>
            <w:proofErr w:type="gram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043A6">
              <w:rPr>
                <w:rFonts w:ascii="Times New Roman" w:hAnsi="Times New Roman" w:cs="Times New Roman"/>
                <w:sz w:val="24"/>
                <w:szCs w:val="24"/>
              </w:rPr>
              <w:t>, 2021.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9D8A4" w14:textId="77777777" w:rsidR="00262CF0" w:rsidRPr="007043A6" w:rsidRDefault="00FE4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https://www.urait.ru/bcode/469478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74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D54D87" w14:textId="77777777" w:rsidTr="007B550D">
        <w:tc>
          <w:tcPr>
            <w:tcW w:w="9345" w:type="dxa"/>
          </w:tcPr>
          <w:p w14:paraId="0CC4ED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093D60" w14:textId="77777777" w:rsidTr="007B550D">
        <w:tc>
          <w:tcPr>
            <w:tcW w:w="9345" w:type="dxa"/>
          </w:tcPr>
          <w:p w14:paraId="070C39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52B739" w14:textId="77777777" w:rsidTr="007B550D">
        <w:tc>
          <w:tcPr>
            <w:tcW w:w="9345" w:type="dxa"/>
          </w:tcPr>
          <w:p w14:paraId="2C8473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3525AF" w14:textId="77777777" w:rsidTr="007B550D">
        <w:tc>
          <w:tcPr>
            <w:tcW w:w="9345" w:type="dxa"/>
          </w:tcPr>
          <w:p w14:paraId="304C0A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74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4D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74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043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043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43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043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43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043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43A6">
              <w:rPr>
                <w:sz w:val="22"/>
                <w:szCs w:val="22"/>
              </w:rPr>
              <w:t>комплексом</w:t>
            </w:r>
            <w:proofErr w:type="gramStart"/>
            <w:r w:rsidRPr="007043A6">
              <w:rPr>
                <w:sz w:val="22"/>
                <w:szCs w:val="22"/>
              </w:rPr>
              <w:t>.С</w:t>
            </w:r>
            <w:proofErr w:type="gramEnd"/>
            <w:r w:rsidRPr="007043A6">
              <w:rPr>
                <w:sz w:val="22"/>
                <w:szCs w:val="22"/>
              </w:rPr>
              <w:t>пециализированная</w:t>
            </w:r>
            <w:proofErr w:type="spellEnd"/>
            <w:r w:rsidRPr="007043A6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7043A6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7043A6">
              <w:rPr>
                <w:sz w:val="22"/>
                <w:szCs w:val="22"/>
                <w:lang w:val="en-US"/>
              </w:rPr>
              <w:t>Intel</w:t>
            </w:r>
            <w:r w:rsidRPr="007043A6">
              <w:rPr>
                <w:sz w:val="22"/>
                <w:szCs w:val="22"/>
              </w:rPr>
              <w:t xml:space="preserve">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43A6">
              <w:rPr>
                <w:sz w:val="22"/>
                <w:szCs w:val="22"/>
              </w:rPr>
              <w:t>3 2100 3.1/2</w:t>
            </w:r>
            <w:r w:rsidRPr="007043A6">
              <w:rPr>
                <w:sz w:val="22"/>
                <w:szCs w:val="22"/>
                <w:lang w:val="en-US"/>
              </w:rPr>
              <w:t>Gb</w:t>
            </w:r>
            <w:r w:rsidRPr="007043A6">
              <w:rPr>
                <w:sz w:val="22"/>
                <w:szCs w:val="22"/>
              </w:rPr>
              <w:t>/500</w:t>
            </w:r>
            <w:r w:rsidRPr="007043A6">
              <w:rPr>
                <w:sz w:val="22"/>
                <w:szCs w:val="22"/>
                <w:lang w:val="en-US"/>
              </w:rPr>
              <w:t>Gb</w:t>
            </w:r>
            <w:r w:rsidRPr="007043A6">
              <w:rPr>
                <w:sz w:val="22"/>
                <w:szCs w:val="22"/>
              </w:rPr>
              <w:t>/</w:t>
            </w:r>
            <w:r w:rsidRPr="007043A6">
              <w:rPr>
                <w:sz w:val="22"/>
                <w:szCs w:val="22"/>
                <w:lang w:val="en-US"/>
              </w:rPr>
              <w:t>LG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L</w:t>
            </w:r>
            <w:r w:rsidRPr="007043A6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7043A6">
              <w:rPr>
                <w:sz w:val="22"/>
                <w:szCs w:val="22"/>
              </w:rPr>
              <w:t>Мультимедиф</w:t>
            </w:r>
            <w:proofErr w:type="spellEnd"/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Epson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EB</w:t>
            </w:r>
            <w:r w:rsidRPr="007043A6">
              <w:rPr>
                <w:sz w:val="22"/>
                <w:szCs w:val="22"/>
              </w:rPr>
              <w:t>-</w:t>
            </w:r>
            <w:r w:rsidRPr="007043A6">
              <w:rPr>
                <w:sz w:val="22"/>
                <w:szCs w:val="22"/>
                <w:lang w:val="en-US"/>
              </w:rPr>
              <w:t>X</w:t>
            </w:r>
            <w:r w:rsidRPr="007043A6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TA</w:t>
            </w:r>
            <w:r w:rsidRPr="007043A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043A6">
              <w:rPr>
                <w:sz w:val="22"/>
                <w:szCs w:val="22"/>
                <w:lang w:val="en-US"/>
              </w:rPr>
              <w:t>Hi</w:t>
            </w:r>
            <w:r w:rsidRPr="007043A6">
              <w:rPr>
                <w:sz w:val="22"/>
                <w:szCs w:val="22"/>
              </w:rPr>
              <w:t>-</w:t>
            </w:r>
            <w:r w:rsidRPr="007043A6">
              <w:rPr>
                <w:sz w:val="22"/>
                <w:szCs w:val="22"/>
                <w:lang w:val="en-US"/>
              </w:rPr>
              <w:t>Fi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PRO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MASK</w:t>
            </w:r>
            <w:r w:rsidRPr="007043A6">
              <w:rPr>
                <w:sz w:val="22"/>
                <w:szCs w:val="22"/>
              </w:rPr>
              <w:t>6</w:t>
            </w:r>
            <w:r w:rsidRPr="007043A6">
              <w:rPr>
                <w:sz w:val="22"/>
                <w:szCs w:val="22"/>
                <w:lang w:val="en-US"/>
              </w:rPr>
              <w:t>T</w:t>
            </w:r>
            <w:r w:rsidRPr="007043A6">
              <w:rPr>
                <w:sz w:val="22"/>
                <w:szCs w:val="22"/>
              </w:rPr>
              <w:t>-</w:t>
            </w:r>
            <w:r w:rsidRPr="007043A6">
              <w:rPr>
                <w:sz w:val="22"/>
                <w:szCs w:val="22"/>
                <w:lang w:val="en-US"/>
              </w:rPr>
              <w:t>W</w:t>
            </w:r>
            <w:r w:rsidRPr="007043A6">
              <w:rPr>
                <w:sz w:val="22"/>
                <w:szCs w:val="22"/>
              </w:rPr>
              <w:t xml:space="preserve"> - 2 шт., Экран  с электроприводом </w:t>
            </w:r>
            <w:r w:rsidRPr="007043A6">
              <w:rPr>
                <w:sz w:val="22"/>
                <w:szCs w:val="22"/>
                <w:lang w:val="en-US"/>
              </w:rPr>
              <w:t>Draper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Baronet</w:t>
            </w:r>
            <w:r w:rsidRPr="007043A6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7043A6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043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043A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043A6" w14:paraId="357783B1" w14:textId="77777777" w:rsidTr="008416EB">
        <w:tc>
          <w:tcPr>
            <w:tcW w:w="7797" w:type="dxa"/>
            <w:shd w:val="clear" w:color="auto" w:fill="auto"/>
          </w:tcPr>
          <w:p w14:paraId="41F39D5D" w14:textId="77777777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Ауд. 401 </w:t>
            </w:r>
            <w:proofErr w:type="spellStart"/>
            <w:r w:rsidRPr="007043A6">
              <w:rPr>
                <w:sz w:val="22"/>
                <w:szCs w:val="22"/>
              </w:rPr>
              <w:t>пом</w:t>
            </w:r>
            <w:proofErr w:type="spellEnd"/>
            <w:r w:rsidRPr="007043A6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7043A6">
              <w:rPr>
                <w:sz w:val="22"/>
                <w:szCs w:val="22"/>
              </w:rPr>
              <w:t>комплекс"</w:t>
            </w:r>
            <w:proofErr w:type="gramStart"/>
            <w:r w:rsidRPr="007043A6">
              <w:rPr>
                <w:sz w:val="22"/>
                <w:szCs w:val="22"/>
              </w:rPr>
              <w:t>.С</w:t>
            </w:r>
            <w:proofErr w:type="gramEnd"/>
            <w:r w:rsidRPr="007043A6">
              <w:rPr>
                <w:sz w:val="22"/>
                <w:szCs w:val="22"/>
              </w:rPr>
              <w:t>пециализированная</w:t>
            </w:r>
            <w:proofErr w:type="spellEnd"/>
            <w:r w:rsidRPr="007043A6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7043A6">
              <w:rPr>
                <w:sz w:val="22"/>
                <w:szCs w:val="22"/>
                <w:lang w:val="en-US"/>
              </w:rPr>
              <w:t>Intel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Core</w:t>
            </w:r>
            <w:r w:rsidRPr="007043A6">
              <w:rPr>
                <w:sz w:val="22"/>
                <w:szCs w:val="22"/>
              </w:rPr>
              <w:t xml:space="preserve">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43A6">
              <w:rPr>
                <w:sz w:val="22"/>
                <w:szCs w:val="22"/>
              </w:rPr>
              <w:t xml:space="preserve">5-4460 </w:t>
            </w:r>
            <w:r w:rsidRPr="007043A6">
              <w:rPr>
                <w:sz w:val="22"/>
                <w:szCs w:val="22"/>
                <w:lang w:val="en-US"/>
              </w:rPr>
              <w:t>CPU</w:t>
            </w:r>
            <w:r w:rsidRPr="007043A6">
              <w:rPr>
                <w:sz w:val="22"/>
                <w:szCs w:val="22"/>
              </w:rPr>
              <w:t xml:space="preserve"> @ 3.2</w:t>
            </w:r>
            <w:r w:rsidRPr="007043A6">
              <w:rPr>
                <w:sz w:val="22"/>
                <w:szCs w:val="22"/>
                <w:lang w:val="en-US"/>
              </w:rPr>
              <w:t>GHz</w:t>
            </w:r>
            <w:r w:rsidRPr="007043A6">
              <w:rPr>
                <w:sz w:val="22"/>
                <w:szCs w:val="22"/>
              </w:rPr>
              <w:t>/8</w:t>
            </w:r>
            <w:r w:rsidRPr="007043A6">
              <w:rPr>
                <w:sz w:val="22"/>
                <w:szCs w:val="22"/>
                <w:lang w:val="en-US"/>
              </w:rPr>
              <w:t>Gb</w:t>
            </w:r>
            <w:r w:rsidRPr="007043A6">
              <w:rPr>
                <w:sz w:val="22"/>
                <w:szCs w:val="22"/>
              </w:rPr>
              <w:t>/1</w:t>
            </w:r>
            <w:r w:rsidRPr="007043A6">
              <w:rPr>
                <w:sz w:val="22"/>
                <w:szCs w:val="22"/>
                <w:lang w:val="en-US"/>
              </w:rPr>
              <w:t>Tb</w:t>
            </w:r>
            <w:r w:rsidRPr="007043A6">
              <w:rPr>
                <w:sz w:val="22"/>
                <w:szCs w:val="22"/>
              </w:rPr>
              <w:t>/</w:t>
            </w:r>
            <w:r w:rsidRPr="007043A6">
              <w:rPr>
                <w:sz w:val="22"/>
                <w:szCs w:val="22"/>
                <w:lang w:val="en-US"/>
              </w:rPr>
              <w:t>Samsung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S</w:t>
            </w:r>
            <w:r w:rsidRPr="007043A6">
              <w:rPr>
                <w:sz w:val="22"/>
                <w:szCs w:val="22"/>
              </w:rPr>
              <w:t>23</w:t>
            </w:r>
            <w:r w:rsidRPr="007043A6">
              <w:rPr>
                <w:sz w:val="22"/>
                <w:szCs w:val="22"/>
                <w:lang w:val="en-US"/>
              </w:rPr>
              <w:t>E</w:t>
            </w:r>
            <w:r w:rsidRPr="007043A6">
              <w:rPr>
                <w:sz w:val="22"/>
                <w:szCs w:val="22"/>
              </w:rPr>
              <w:t xml:space="preserve">200 - 21 шт., Ноутбук </w:t>
            </w:r>
            <w:r w:rsidRPr="007043A6">
              <w:rPr>
                <w:sz w:val="22"/>
                <w:szCs w:val="22"/>
                <w:lang w:val="en-US"/>
              </w:rPr>
              <w:t>HP</w:t>
            </w:r>
            <w:r w:rsidRPr="007043A6">
              <w:rPr>
                <w:sz w:val="22"/>
                <w:szCs w:val="22"/>
              </w:rPr>
              <w:t xml:space="preserve"> 250 </w:t>
            </w:r>
            <w:r w:rsidRPr="007043A6">
              <w:rPr>
                <w:sz w:val="22"/>
                <w:szCs w:val="22"/>
                <w:lang w:val="en-US"/>
              </w:rPr>
              <w:t>G</w:t>
            </w:r>
            <w:r w:rsidRPr="007043A6">
              <w:rPr>
                <w:sz w:val="22"/>
                <w:szCs w:val="22"/>
              </w:rPr>
              <w:t>6 1</w:t>
            </w:r>
            <w:r w:rsidRPr="007043A6">
              <w:rPr>
                <w:sz w:val="22"/>
                <w:szCs w:val="22"/>
                <w:lang w:val="en-US"/>
              </w:rPr>
              <w:t>WY</w:t>
            </w:r>
            <w:r w:rsidRPr="007043A6">
              <w:rPr>
                <w:sz w:val="22"/>
                <w:szCs w:val="22"/>
              </w:rPr>
              <w:t>58</w:t>
            </w:r>
            <w:r w:rsidRPr="007043A6">
              <w:rPr>
                <w:sz w:val="22"/>
                <w:szCs w:val="22"/>
                <w:lang w:val="en-US"/>
              </w:rPr>
              <w:t>EA</w:t>
            </w:r>
            <w:r w:rsidRPr="007043A6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7043A6">
              <w:rPr>
                <w:sz w:val="22"/>
                <w:szCs w:val="22"/>
              </w:rPr>
              <w:t>доп</w:t>
            </w:r>
            <w:proofErr w:type="gramStart"/>
            <w:r w:rsidRPr="007043A6">
              <w:rPr>
                <w:sz w:val="22"/>
                <w:szCs w:val="22"/>
              </w:rPr>
              <w:t>.к</w:t>
            </w:r>
            <w:proofErr w:type="gramEnd"/>
            <w:r w:rsidRPr="007043A6">
              <w:rPr>
                <w:sz w:val="22"/>
                <w:szCs w:val="22"/>
              </w:rPr>
              <w:t>омплект</w:t>
            </w:r>
            <w:proofErr w:type="spellEnd"/>
            <w:r w:rsidRPr="007043A6">
              <w:rPr>
                <w:sz w:val="22"/>
                <w:szCs w:val="22"/>
              </w:rPr>
              <w:t xml:space="preserve">. - 1 шт., Мультимедиа-проектор РВ8250 </w:t>
            </w:r>
            <w:r w:rsidRPr="007043A6">
              <w:rPr>
                <w:sz w:val="22"/>
                <w:szCs w:val="22"/>
                <w:lang w:val="en-US"/>
              </w:rPr>
              <w:t>DLP</w:t>
            </w:r>
            <w:r w:rsidRPr="007043A6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E8DD1D" w14:textId="77777777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043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043A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043A6" w14:paraId="581C6AFB" w14:textId="77777777" w:rsidTr="008416EB">
        <w:tc>
          <w:tcPr>
            <w:tcW w:w="7797" w:type="dxa"/>
            <w:shd w:val="clear" w:color="auto" w:fill="auto"/>
          </w:tcPr>
          <w:p w14:paraId="4503F531" w14:textId="77777777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43A6">
              <w:rPr>
                <w:sz w:val="22"/>
                <w:szCs w:val="22"/>
              </w:rPr>
              <w:t>комплексом</w:t>
            </w:r>
            <w:proofErr w:type="gramStart"/>
            <w:r w:rsidRPr="007043A6">
              <w:rPr>
                <w:sz w:val="22"/>
                <w:szCs w:val="22"/>
              </w:rPr>
              <w:t>.С</w:t>
            </w:r>
            <w:proofErr w:type="gramEnd"/>
            <w:r w:rsidRPr="007043A6">
              <w:rPr>
                <w:sz w:val="22"/>
                <w:szCs w:val="22"/>
              </w:rPr>
              <w:t>пециализированная</w:t>
            </w:r>
            <w:proofErr w:type="spellEnd"/>
            <w:r w:rsidRPr="007043A6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7043A6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7043A6">
              <w:rPr>
                <w:sz w:val="22"/>
                <w:szCs w:val="22"/>
                <w:lang w:val="en-US"/>
              </w:rPr>
              <w:t>Intel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Core</w:t>
            </w:r>
            <w:r w:rsidRPr="007043A6">
              <w:rPr>
                <w:sz w:val="22"/>
                <w:szCs w:val="22"/>
              </w:rPr>
              <w:t xml:space="preserve"> 2 </w:t>
            </w:r>
            <w:r w:rsidRPr="007043A6">
              <w:rPr>
                <w:sz w:val="22"/>
                <w:szCs w:val="22"/>
                <w:lang w:val="en-US"/>
              </w:rPr>
              <w:t>Duo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E</w:t>
            </w:r>
            <w:r w:rsidRPr="007043A6">
              <w:rPr>
                <w:sz w:val="22"/>
                <w:szCs w:val="22"/>
              </w:rPr>
              <w:t>8400 3.0/2</w:t>
            </w:r>
            <w:r w:rsidRPr="007043A6">
              <w:rPr>
                <w:sz w:val="22"/>
                <w:szCs w:val="22"/>
                <w:lang w:val="en-US"/>
              </w:rPr>
              <w:t>Gb</w:t>
            </w:r>
            <w:r w:rsidRPr="007043A6">
              <w:rPr>
                <w:sz w:val="22"/>
                <w:szCs w:val="22"/>
              </w:rPr>
              <w:t>/250</w:t>
            </w:r>
            <w:r w:rsidRPr="007043A6">
              <w:rPr>
                <w:sz w:val="22"/>
                <w:szCs w:val="22"/>
                <w:lang w:val="en-US"/>
              </w:rPr>
              <w:t>Gb</w:t>
            </w:r>
            <w:r w:rsidRPr="007043A6">
              <w:rPr>
                <w:sz w:val="22"/>
                <w:szCs w:val="22"/>
              </w:rPr>
              <w:t>/</w:t>
            </w:r>
            <w:r w:rsidRPr="007043A6">
              <w:rPr>
                <w:sz w:val="22"/>
                <w:szCs w:val="22"/>
                <w:lang w:val="en-US"/>
              </w:rPr>
              <w:t>Philips</w:t>
            </w:r>
            <w:r w:rsidRPr="007043A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EX</w:t>
            </w:r>
            <w:r w:rsidRPr="007043A6">
              <w:rPr>
                <w:sz w:val="22"/>
                <w:szCs w:val="22"/>
              </w:rPr>
              <w:t xml:space="preserve">-632 - 1 шт., Экран с электроприводом </w:t>
            </w:r>
            <w:r w:rsidRPr="007043A6">
              <w:rPr>
                <w:sz w:val="22"/>
                <w:szCs w:val="22"/>
                <w:lang w:val="en-US"/>
              </w:rPr>
              <w:t>DRAPER</w:t>
            </w:r>
            <w:r w:rsidRPr="007043A6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7043A6">
              <w:rPr>
                <w:sz w:val="22"/>
                <w:szCs w:val="22"/>
                <w:lang w:val="en-US"/>
              </w:rPr>
              <w:t>JDM</w:t>
            </w:r>
            <w:r w:rsidRPr="007043A6">
              <w:rPr>
                <w:sz w:val="22"/>
                <w:szCs w:val="22"/>
              </w:rPr>
              <w:t xml:space="preserve"> </w:t>
            </w:r>
            <w:r w:rsidRPr="007043A6">
              <w:rPr>
                <w:sz w:val="22"/>
                <w:szCs w:val="22"/>
                <w:lang w:val="en-US"/>
              </w:rPr>
              <w:t>TA</w:t>
            </w:r>
            <w:r w:rsidRPr="007043A6">
              <w:rPr>
                <w:sz w:val="22"/>
                <w:szCs w:val="22"/>
              </w:rPr>
              <w:t xml:space="preserve">-1120 - 1 шт., Звуковые колонки </w:t>
            </w:r>
            <w:r w:rsidRPr="007043A6">
              <w:rPr>
                <w:sz w:val="22"/>
                <w:szCs w:val="22"/>
                <w:lang w:val="en-US"/>
              </w:rPr>
              <w:t>JBL</w:t>
            </w:r>
            <w:r w:rsidRPr="007043A6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7043A6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2351D" w14:textId="77777777" w:rsidR="002C735C" w:rsidRPr="007043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43A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043A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043A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043A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747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74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74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74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Инвестиции и виды инвестиций.</w:t>
            </w:r>
          </w:p>
        </w:tc>
      </w:tr>
      <w:tr w:rsidR="009E6058" w14:paraId="6F9B65C3" w14:textId="77777777" w:rsidTr="00F00293">
        <w:tc>
          <w:tcPr>
            <w:tcW w:w="562" w:type="dxa"/>
          </w:tcPr>
          <w:p w14:paraId="55410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2AAF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проектов.</w:t>
            </w:r>
          </w:p>
        </w:tc>
      </w:tr>
      <w:tr w:rsidR="009E6058" w14:paraId="7C271B30" w14:textId="77777777" w:rsidTr="00F00293">
        <w:tc>
          <w:tcPr>
            <w:tcW w:w="562" w:type="dxa"/>
          </w:tcPr>
          <w:p w14:paraId="379BE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EFFF6E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Государственное регулирование инвестиционной деятельности, осуществляемой в форме капитальных вложений.</w:t>
            </w:r>
          </w:p>
        </w:tc>
      </w:tr>
      <w:tr w:rsidR="009E6058" w14:paraId="4C1DEC8C" w14:textId="77777777" w:rsidTr="00F00293">
        <w:tc>
          <w:tcPr>
            <w:tcW w:w="562" w:type="dxa"/>
          </w:tcPr>
          <w:p w14:paraId="034B0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501AB8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Привлечение финансов через рынок ценных бумаг.</w:t>
            </w:r>
          </w:p>
        </w:tc>
      </w:tr>
      <w:tr w:rsidR="009E6058" w14:paraId="1948D513" w14:textId="77777777" w:rsidTr="00F00293">
        <w:tc>
          <w:tcPr>
            <w:tcW w:w="562" w:type="dxa"/>
          </w:tcPr>
          <w:p w14:paraId="330890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92B5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Привлечение кредитов.</w:t>
            </w:r>
          </w:p>
        </w:tc>
      </w:tr>
      <w:tr w:rsidR="009E6058" w14:paraId="00D1CD49" w14:textId="77777777" w:rsidTr="00F00293">
        <w:tc>
          <w:tcPr>
            <w:tcW w:w="562" w:type="dxa"/>
          </w:tcPr>
          <w:p w14:paraId="1A230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A5699F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Государственное участие в </w:t>
            </w:r>
            <w:proofErr w:type="gramStart"/>
            <w:r w:rsidRPr="007043A6">
              <w:rPr>
                <w:sz w:val="23"/>
                <w:szCs w:val="23"/>
              </w:rPr>
              <w:t>финансировании</w:t>
            </w:r>
            <w:proofErr w:type="gramEnd"/>
            <w:r w:rsidRPr="007043A6">
              <w:rPr>
                <w:sz w:val="23"/>
                <w:szCs w:val="23"/>
              </w:rPr>
              <w:t xml:space="preserve"> инвестиционных проектов.</w:t>
            </w:r>
          </w:p>
        </w:tc>
      </w:tr>
      <w:tr w:rsidR="009E6058" w14:paraId="299275B7" w14:textId="77777777" w:rsidTr="00F00293">
        <w:tc>
          <w:tcPr>
            <w:tcW w:w="562" w:type="dxa"/>
          </w:tcPr>
          <w:p w14:paraId="0BBD18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6D3B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некоммерческих проектов.</w:t>
            </w:r>
          </w:p>
        </w:tc>
      </w:tr>
      <w:tr w:rsidR="009E6058" w14:paraId="3DCD507F" w14:textId="77777777" w:rsidTr="00F00293">
        <w:tc>
          <w:tcPr>
            <w:tcW w:w="562" w:type="dxa"/>
          </w:tcPr>
          <w:p w14:paraId="72BAB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CB85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Инвестирование в инновационные проекты.</w:t>
            </w:r>
          </w:p>
        </w:tc>
      </w:tr>
      <w:tr w:rsidR="009E6058" w14:paraId="18CA6444" w14:textId="77777777" w:rsidTr="00F00293">
        <w:tc>
          <w:tcPr>
            <w:tcW w:w="562" w:type="dxa"/>
          </w:tcPr>
          <w:p w14:paraId="0895F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7BFD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Венчурный (рисковый) капитал.</w:t>
            </w:r>
          </w:p>
        </w:tc>
      </w:tr>
      <w:tr w:rsidR="009E6058" w14:paraId="46C68C50" w14:textId="77777777" w:rsidTr="00F00293">
        <w:tc>
          <w:tcPr>
            <w:tcW w:w="562" w:type="dxa"/>
          </w:tcPr>
          <w:p w14:paraId="27754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B66E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Инвестиционные риски.</w:t>
            </w:r>
          </w:p>
        </w:tc>
      </w:tr>
      <w:tr w:rsidR="009E6058" w14:paraId="58DE84C3" w14:textId="77777777" w:rsidTr="00F00293">
        <w:tc>
          <w:tcPr>
            <w:tcW w:w="562" w:type="dxa"/>
          </w:tcPr>
          <w:p w14:paraId="4A01B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AEF4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рисков инвестиционной деятельности.</w:t>
            </w:r>
          </w:p>
        </w:tc>
      </w:tr>
      <w:tr w:rsidR="009E6058" w14:paraId="78B2F005" w14:textId="77777777" w:rsidTr="00F00293">
        <w:tc>
          <w:tcPr>
            <w:tcW w:w="562" w:type="dxa"/>
          </w:tcPr>
          <w:p w14:paraId="6B980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D4CC6B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Оценка и анализ инвестиционных рисков.</w:t>
            </w:r>
          </w:p>
        </w:tc>
      </w:tr>
      <w:tr w:rsidR="009E6058" w14:paraId="7A3EFD69" w14:textId="77777777" w:rsidTr="00F00293">
        <w:tc>
          <w:tcPr>
            <w:tcW w:w="562" w:type="dxa"/>
          </w:tcPr>
          <w:p w14:paraId="03AEF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4BD533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Мероприятия по снижению (страхованию) рисков.</w:t>
            </w:r>
          </w:p>
        </w:tc>
      </w:tr>
      <w:tr w:rsidR="009E6058" w14:paraId="04EF899F" w14:textId="77777777" w:rsidTr="00F00293">
        <w:tc>
          <w:tcPr>
            <w:tcW w:w="562" w:type="dxa"/>
          </w:tcPr>
          <w:p w14:paraId="5D8C9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8831E8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Операционный и финансовый </w:t>
            </w:r>
            <w:proofErr w:type="spellStart"/>
            <w:r w:rsidRPr="007043A6">
              <w:rPr>
                <w:sz w:val="23"/>
                <w:szCs w:val="23"/>
              </w:rPr>
              <w:t>левередж</w:t>
            </w:r>
            <w:proofErr w:type="spellEnd"/>
            <w:r w:rsidRPr="007043A6">
              <w:rPr>
                <w:sz w:val="23"/>
                <w:szCs w:val="23"/>
              </w:rPr>
              <w:t xml:space="preserve"> (рычаг).</w:t>
            </w:r>
          </w:p>
        </w:tc>
      </w:tr>
      <w:tr w:rsidR="009E6058" w14:paraId="776B0DBA" w14:textId="77777777" w:rsidTr="00F00293">
        <w:tc>
          <w:tcPr>
            <w:tcW w:w="562" w:type="dxa"/>
          </w:tcPr>
          <w:p w14:paraId="747F4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F8E4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инвестиционных портфелей.</w:t>
            </w:r>
          </w:p>
        </w:tc>
      </w:tr>
      <w:tr w:rsidR="009E6058" w14:paraId="37562D23" w14:textId="77777777" w:rsidTr="00F00293">
        <w:tc>
          <w:tcPr>
            <w:tcW w:w="562" w:type="dxa"/>
          </w:tcPr>
          <w:p w14:paraId="60FAA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5343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инвестиций на предприятии.</w:t>
            </w:r>
          </w:p>
        </w:tc>
      </w:tr>
      <w:tr w:rsidR="009E6058" w14:paraId="19A7204F" w14:textId="77777777" w:rsidTr="00F00293">
        <w:tc>
          <w:tcPr>
            <w:tcW w:w="562" w:type="dxa"/>
          </w:tcPr>
          <w:p w14:paraId="000E7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77A2A3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Понятие инвестиционного климата и его составляющие.</w:t>
            </w:r>
          </w:p>
        </w:tc>
      </w:tr>
      <w:tr w:rsidR="009E6058" w14:paraId="13E1F6F3" w14:textId="77777777" w:rsidTr="00F00293">
        <w:tc>
          <w:tcPr>
            <w:tcW w:w="562" w:type="dxa"/>
          </w:tcPr>
          <w:p w14:paraId="3B8F3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31DC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NPV.</w:t>
            </w:r>
          </w:p>
        </w:tc>
      </w:tr>
      <w:tr w:rsidR="009E6058" w14:paraId="7851E142" w14:textId="77777777" w:rsidTr="00F00293">
        <w:tc>
          <w:tcPr>
            <w:tcW w:w="562" w:type="dxa"/>
          </w:tcPr>
          <w:p w14:paraId="5ECB8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3A65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PI.</w:t>
            </w:r>
          </w:p>
        </w:tc>
      </w:tr>
      <w:tr w:rsidR="009E6058" w14:paraId="07B86FF8" w14:textId="77777777" w:rsidTr="00F00293">
        <w:tc>
          <w:tcPr>
            <w:tcW w:w="562" w:type="dxa"/>
          </w:tcPr>
          <w:p w14:paraId="783B9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6701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IRR.</w:t>
            </w:r>
          </w:p>
        </w:tc>
      </w:tr>
      <w:tr w:rsidR="009E6058" w14:paraId="202E5C75" w14:textId="77777777" w:rsidTr="00F00293">
        <w:tc>
          <w:tcPr>
            <w:tcW w:w="562" w:type="dxa"/>
          </w:tcPr>
          <w:p w14:paraId="49AC2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1296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PP.</w:t>
            </w:r>
          </w:p>
        </w:tc>
      </w:tr>
      <w:tr w:rsidR="009E6058" w14:paraId="44C1A1AC" w14:textId="77777777" w:rsidTr="00F00293">
        <w:tc>
          <w:tcPr>
            <w:tcW w:w="562" w:type="dxa"/>
          </w:tcPr>
          <w:p w14:paraId="2D9DA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504DB4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Принятие решений по инвестиционным проектам –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7043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7043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 w:rsidRPr="007043A6">
              <w:rPr>
                <w:sz w:val="23"/>
                <w:szCs w:val="23"/>
              </w:rPr>
              <w:t>.</w:t>
            </w:r>
          </w:p>
        </w:tc>
      </w:tr>
      <w:tr w:rsidR="009E6058" w14:paraId="5CD35D94" w14:textId="77777777" w:rsidTr="00F00293">
        <w:tc>
          <w:tcPr>
            <w:tcW w:w="562" w:type="dxa"/>
          </w:tcPr>
          <w:p w14:paraId="53640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8F844D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Анализ инвестиционных проектов в </w:t>
            </w:r>
            <w:proofErr w:type="gramStart"/>
            <w:r w:rsidRPr="007043A6">
              <w:rPr>
                <w:sz w:val="23"/>
                <w:szCs w:val="23"/>
              </w:rPr>
              <w:t>условиях</w:t>
            </w:r>
            <w:proofErr w:type="gramEnd"/>
            <w:r w:rsidRPr="007043A6">
              <w:rPr>
                <w:sz w:val="23"/>
                <w:szCs w:val="23"/>
              </w:rPr>
              <w:t xml:space="preserve"> риска — методика поправки на риск изменения коэффициента дисконтирования.</w:t>
            </w:r>
          </w:p>
        </w:tc>
      </w:tr>
      <w:tr w:rsidR="009E6058" w14:paraId="614C9246" w14:textId="77777777" w:rsidTr="00F00293">
        <w:tc>
          <w:tcPr>
            <w:tcW w:w="562" w:type="dxa"/>
          </w:tcPr>
          <w:p w14:paraId="33B9E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F6E8C4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Оптимизация распределения ресурсов по нескольким проектам</w:t>
            </w:r>
          </w:p>
        </w:tc>
      </w:tr>
      <w:tr w:rsidR="009E6058" w14:paraId="4663D158" w14:textId="77777777" w:rsidTr="00F00293">
        <w:tc>
          <w:tcPr>
            <w:tcW w:w="562" w:type="dxa"/>
          </w:tcPr>
          <w:p w14:paraId="51947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A6003C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Экономическая оценка эффективности инвестиций — методы дисконтирования (</w:t>
            </w:r>
            <w:r>
              <w:rPr>
                <w:sz w:val="23"/>
                <w:szCs w:val="23"/>
                <w:lang w:val="en-US"/>
              </w:rPr>
              <w:t>NPV</w:t>
            </w:r>
            <w:r w:rsidRPr="007043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7043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DPP</w:t>
            </w:r>
            <w:r w:rsidRPr="007043A6">
              <w:rPr>
                <w:sz w:val="23"/>
                <w:szCs w:val="23"/>
              </w:rPr>
              <w:t>).</w:t>
            </w:r>
          </w:p>
        </w:tc>
      </w:tr>
      <w:tr w:rsidR="009E6058" w14:paraId="00E678D5" w14:textId="77777777" w:rsidTr="00F00293">
        <w:tc>
          <w:tcPr>
            <w:tcW w:w="562" w:type="dxa"/>
          </w:tcPr>
          <w:p w14:paraId="7E62E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2EE740A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Поток денежных средств инвестиционного проекта (</w:t>
            </w:r>
            <w:proofErr w:type="spellStart"/>
            <w:r>
              <w:rPr>
                <w:sz w:val="23"/>
                <w:szCs w:val="23"/>
                <w:lang w:val="en-US"/>
              </w:rPr>
              <w:t>cashflow</w:t>
            </w:r>
            <w:proofErr w:type="spellEnd"/>
            <w:r w:rsidRPr="007043A6">
              <w:rPr>
                <w:sz w:val="23"/>
                <w:szCs w:val="23"/>
              </w:rPr>
              <w:t>).</w:t>
            </w:r>
          </w:p>
        </w:tc>
      </w:tr>
      <w:tr w:rsidR="009E6058" w14:paraId="36F3D5E5" w14:textId="77777777" w:rsidTr="00F00293">
        <w:tc>
          <w:tcPr>
            <w:tcW w:w="562" w:type="dxa"/>
          </w:tcPr>
          <w:p w14:paraId="24B62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A8C0A8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Бизнес-планирование в </w:t>
            </w:r>
            <w:proofErr w:type="gramStart"/>
            <w:r w:rsidRPr="007043A6">
              <w:rPr>
                <w:sz w:val="23"/>
                <w:szCs w:val="23"/>
              </w:rPr>
              <w:t>проектной</w:t>
            </w:r>
            <w:proofErr w:type="gramEnd"/>
            <w:r w:rsidRPr="007043A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46835B8E" w14:textId="77777777" w:rsidTr="00F00293">
        <w:tc>
          <w:tcPr>
            <w:tcW w:w="562" w:type="dxa"/>
          </w:tcPr>
          <w:p w14:paraId="43618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96B3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Программные средства управления проектами.</w:t>
            </w:r>
          </w:p>
        </w:tc>
      </w:tr>
      <w:tr w:rsidR="009E6058" w14:paraId="2B054472" w14:textId="77777777" w:rsidTr="00F00293">
        <w:tc>
          <w:tcPr>
            <w:tcW w:w="562" w:type="dxa"/>
          </w:tcPr>
          <w:p w14:paraId="385C3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10A7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проекта.</w:t>
            </w:r>
          </w:p>
        </w:tc>
      </w:tr>
      <w:tr w:rsidR="009E6058" w14:paraId="7CE3EFC7" w14:textId="77777777" w:rsidTr="00F00293">
        <w:tc>
          <w:tcPr>
            <w:tcW w:w="562" w:type="dxa"/>
          </w:tcPr>
          <w:p w14:paraId="041F9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F7CF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ресурсов проекта.</w:t>
            </w:r>
          </w:p>
        </w:tc>
      </w:tr>
      <w:tr w:rsidR="009E6058" w14:paraId="04F502EC" w14:textId="77777777" w:rsidTr="00F00293">
        <w:tc>
          <w:tcPr>
            <w:tcW w:w="562" w:type="dxa"/>
          </w:tcPr>
          <w:p w14:paraId="4F72A5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3B2B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– бывают:</w:t>
            </w:r>
          </w:p>
        </w:tc>
      </w:tr>
      <w:tr w:rsidR="009E6058" w14:paraId="7E27A6DB" w14:textId="77777777" w:rsidTr="00F00293">
        <w:tc>
          <w:tcPr>
            <w:tcW w:w="562" w:type="dxa"/>
          </w:tcPr>
          <w:p w14:paraId="467DB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00FE46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 xml:space="preserve">Кто из </w:t>
            </w:r>
            <w:proofErr w:type="gramStart"/>
            <w:r w:rsidRPr="007043A6">
              <w:rPr>
                <w:sz w:val="23"/>
                <w:szCs w:val="23"/>
              </w:rPr>
              <w:t>нижеперечисленных</w:t>
            </w:r>
            <w:proofErr w:type="gramEnd"/>
            <w:r w:rsidRPr="007043A6">
              <w:rPr>
                <w:sz w:val="23"/>
                <w:szCs w:val="23"/>
              </w:rPr>
              <w:t xml:space="preserve"> не относится к участникам проекта:</w:t>
            </w:r>
          </w:p>
        </w:tc>
      </w:tr>
      <w:tr w:rsidR="009E6058" w14:paraId="41D84FE7" w14:textId="77777777" w:rsidTr="00F00293">
        <w:tc>
          <w:tcPr>
            <w:tcW w:w="562" w:type="dxa"/>
          </w:tcPr>
          <w:p w14:paraId="52392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4BAEB0D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Что из нижеперечисленного характеризует проект:</w:t>
            </w:r>
          </w:p>
        </w:tc>
      </w:tr>
      <w:tr w:rsidR="009E6058" w14:paraId="68B287C1" w14:textId="77777777" w:rsidTr="00F00293">
        <w:tc>
          <w:tcPr>
            <w:tcW w:w="562" w:type="dxa"/>
          </w:tcPr>
          <w:p w14:paraId="227E2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8EADE8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По классу проектов можно выделить следующие виды проектов:</w:t>
            </w:r>
          </w:p>
        </w:tc>
      </w:tr>
      <w:tr w:rsidR="009E6058" w14:paraId="4D745438" w14:textId="77777777" w:rsidTr="00F00293">
        <w:tc>
          <w:tcPr>
            <w:tcW w:w="562" w:type="dxa"/>
          </w:tcPr>
          <w:p w14:paraId="240ED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16CAF0" w14:textId="77777777" w:rsidR="009E6058" w:rsidRPr="007043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Логическая, непрерывная последовательность работ в сети между несколькими событиями в терминах сетевого планирования называется: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74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043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43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74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043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043A6" w14:paraId="5A1C9382" w14:textId="77777777" w:rsidTr="00801458">
        <w:tc>
          <w:tcPr>
            <w:tcW w:w="2336" w:type="dxa"/>
          </w:tcPr>
          <w:p w14:paraId="4C518DAB" w14:textId="77777777" w:rsidR="005D65A5" w:rsidRPr="007043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043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043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043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043A6" w14:paraId="07658034" w14:textId="77777777" w:rsidTr="00801458">
        <w:tc>
          <w:tcPr>
            <w:tcW w:w="2336" w:type="dxa"/>
          </w:tcPr>
          <w:p w14:paraId="1553D698" w14:textId="78F29BFB" w:rsidR="005D65A5" w:rsidRPr="007043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043A6" w14:paraId="29929656" w14:textId="77777777" w:rsidTr="00801458">
        <w:tc>
          <w:tcPr>
            <w:tcW w:w="2336" w:type="dxa"/>
          </w:tcPr>
          <w:p w14:paraId="02CFCBED" w14:textId="77777777" w:rsidR="005D65A5" w:rsidRPr="007043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CF05EE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9237C91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6E8FE2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7043A6" w14:paraId="2AA152D9" w14:textId="77777777" w:rsidTr="00801458">
        <w:tc>
          <w:tcPr>
            <w:tcW w:w="2336" w:type="dxa"/>
          </w:tcPr>
          <w:p w14:paraId="779E34C9" w14:textId="77777777" w:rsidR="005D65A5" w:rsidRPr="007043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BF12B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3FB28B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B179FA" w14:textId="77777777" w:rsidR="005D65A5" w:rsidRPr="007043A6" w:rsidRDefault="007478E0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7043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043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74747"/>
      <w:r w:rsidRPr="007043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43A6" w14:paraId="1875A8F2" w14:textId="77777777" w:rsidTr="007043A6">
        <w:tc>
          <w:tcPr>
            <w:tcW w:w="562" w:type="dxa"/>
          </w:tcPr>
          <w:p w14:paraId="33DC24FC" w14:textId="77777777" w:rsidR="007043A6" w:rsidRDefault="007043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83A5A0" w14:textId="77777777" w:rsidR="007043A6" w:rsidRDefault="007043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7DE0FC" w14:textId="77777777" w:rsidR="007043A6" w:rsidRPr="007043A6" w:rsidRDefault="007043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043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74748"/>
      <w:r w:rsidRPr="007043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043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043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043A6" w14:paraId="0267C479" w14:textId="77777777" w:rsidTr="00801458">
        <w:tc>
          <w:tcPr>
            <w:tcW w:w="2500" w:type="pct"/>
          </w:tcPr>
          <w:p w14:paraId="37F699C9" w14:textId="77777777" w:rsidR="00B8237E" w:rsidRPr="007043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043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3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043A6" w14:paraId="3F240151" w14:textId="77777777" w:rsidTr="00801458">
        <w:tc>
          <w:tcPr>
            <w:tcW w:w="2500" w:type="pct"/>
          </w:tcPr>
          <w:p w14:paraId="61E91592" w14:textId="61A0874C" w:rsidR="00B8237E" w:rsidRPr="007043A6" w:rsidRDefault="00B8237E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7043A6" w:rsidRDefault="005C548A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043A6" w14:paraId="4481C396" w14:textId="77777777" w:rsidTr="00801458">
        <w:tc>
          <w:tcPr>
            <w:tcW w:w="2500" w:type="pct"/>
          </w:tcPr>
          <w:p w14:paraId="09F41F4F" w14:textId="77777777" w:rsidR="00B8237E" w:rsidRPr="007043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561D052" w14:textId="77777777" w:rsidR="00B8237E" w:rsidRPr="007043A6" w:rsidRDefault="005C548A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7043A6" w14:paraId="593D40EF" w14:textId="77777777" w:rsidTr="00801458">
        <w:tc>
          <w:tcPr>
            <w:tcW w:w="2500" w:type="pct"/>
          </w:tcPr>
          <w:p w14:paraId="41393D9D" w14:textId="77777777" w:rsidR="00B8237E" w:rsidRPr="007043A6" w:rsidRDefault="00B8237E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FD8DFF" w14:textId="77777777" w:rsidR="00B8237E" w:rsidRPr="007043A6" w:rsidRDefault="005C548A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043A6" w14:paraId="455943DE" w14:textId="77777777" w:rsidTr="00801458">
        <w:tc>
          <w:tcPr>
            <w:tcW w:w="2500" w:type="pct"/>
          </w:tcPr>
          <w:p w14:paraId="1DF0EDBD" w14:textId="77777777" w:rsidR="00B8237E" w:rsidRPr="007043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EDD2821" w14:textId="77777777" w:rsidR="00B8237E" w:rsidRPr="007043A6" w:rsidRDefault="005C548A" w:rsidP="00801458">
            <w:pPr>
              <w:rPr>
                <w:rFonts w:ascii="Times New Roman" w:hAnsi="Times New Roman" w:cs="Times New Roman"/>
              </w:rPr>
            </w:pPr>
            <w:r w:rsidRPr="007043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7043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043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74749"/>
      <w:r w:rsidRPr="007043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043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043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043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0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0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043A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043A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043A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043A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043A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0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043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043A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043A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43A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043A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043A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043A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043A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043A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043A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043A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043A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043A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043A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043A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3A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043A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043A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043A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043A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043A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043A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043A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043A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7043A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7043A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43A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7043A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7043A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D66D8" w14:textId="77777777" w:rsidR="00FE4DFC" w:rsidRDefault="00FE4DFC" w:rsidP="00315CA6">
      <w:pPr>
        <w:spacing w:after="0" w:line="240" w:lineRule="auto"/>
      </w:pPr>
      <w:r>
        <w:separator/>
      </w:r>
    </w:p>
  </w:endnote>
  <w:endnote w:type="continuationSeparator" w:id="0">
    <w:p w14:paraId="1924A042" w14:textId="77777777" w:rsidR="00FE4DFC" w:rsidRDefault="00FE4D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A5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4A288" w14:textId="77777777" w:rsidR="00FE4DFC" w:rsidRDefault="00FE4DFC" w:rsidP="00315CA6">
      <w:pPr>
        <w:spacing w:after="0" w:line="240" w:lineRule="auto"/>
      </w:pPr>
      <w:r>
        <w:separator/>
      </w:r>
    </w:p>
  </w:footnote>
  <w:footnote w:type="continuationSeparator" w:id="0">
    <w:p w14:paraId="5055CAC9" w14:textId="77777777" w:rsidR="00FE4DFC" w:rsidRDefault="00FE4D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43A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2A5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0B81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DF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6947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finansovyy-menedzhment-v-turizme-i-gostinichnom-hozyaystve-47124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83FEAE-2AE5-45D4-9B3B-BC2F66C1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3290</Words>
  <Characters>18755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